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E4" w:rsidRPr="00CD74E4" w:rsidRDefault="00CD74E4" w:rsidP="00CD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4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 МУНИЦИПАЛЬНОЙ ИННОВАЦИОННОЙ ПЕДАГОГИЧЕСКОЙ ПЛОЩАДКИ</w:t>
      </w:r>
    </w:p>
    <w:p w:rsidR="00CD74E4" w:rsidRPr="00CD74E4" w:rsidRDefault="00CD74E4" w:rsidP="00CD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4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 УПРАВЛЕНИЯ МУНИЦИПАЛЬНОЙ КОМПЛЕКСНОЙ СИСТЕМОЙ ОЦЕНКИ КАЧЕСТВА УСЛОВИЙ ОСУЩЕСТВЛЕНИЯ ОБРАЗОВАТЕЛЬНОЙ ДЕЯТЕЛЬНОСТИ  КАК ФАКТОР РАЗВИТИЯ </w:t>
      </w:r>
      <w:r w:rsidR="001A5FB3">
        <w:rPr>
          <w:rFonts w:ascii="Times New Roman" w:hAnsi="Times New Roman" w:cs="Times New Roman"/>
          <w:b/>
          <w:sz w:val="24"/>
          <w:szCs w:val="24"/>
        </w:rPr>
        <w:t xml:space="preserve">МУНИЦИПАЛЬНОЙ СИСТЕМЫ </w:t>
      </w:r>
      <w:r w:rsidRPr="00CD74E4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9F1A51" w:rsidRDefault="00FD4D31" w:rsidP="00CD7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74E4" w:rsidRPr="00CD74E4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9A">
        <w:rPr>
          <w:rFonts w:ascii="Times New Roman" w:hAnsi="Times New Roman" w:cs="Times New Roman"/>
          <w:b/>
          <w:sz w:val="24"/>
          <w:szCs w:val="24"/>
        </w:rPr>
        <w:t>-2021 г</w:t>
      </w:r>
      <w:r w:rsidR="00CD74E4" w:rsidRPr="00CD74E4">
        <w:rPr>
          <w:rFonts w:ascii="Times New Roman" w:hAnsi="Times New Roman" w:cs="Times New Roman"/>
          <w:b/>
          <w:sz w:val="24"/>
          <w:szCs w:val="24"/>
        </w:rPr>
        <w:t>г</w:t>
      </w:r>
      <w:r w:rsidR="003018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1384"/>
        <w:gridCol w:w="5010"/>
        <w:gridCol w:w="5011"/>
        <w:gridCol w:w="2268"/>
      </w:tblGrid>
      <w:tr w:rsidR="00FD4D31" w:rsidRPr="00CD74E4" w:rsidTr="003A45D7">
        <w:tc>
          <w:tcPr>
            <w:tcW w:w="752" w:type="dxa"/>
          </w:tcPr>
          <w:p w:rsidR="00FD4D31" w:rsidRPr="00CD74E4" w:rsidRDefault="00FD4D31" w:rsidP="00CD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4E4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384" w:type="dxa"/>
          </w:tcPr>
          <w:p w:rsidR="00FD4D31" w:rsidRPr="00CD74E4" w:rsidRDefault="00FD4D31" w:rsidP="00CD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4E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010" w:type="dxa"/>
          </w:tcPr>
          <w:p w:rsidR="00FD4D31" w:rsidRPr="00CD74E4" w:rsidRDefault="00FD4D31" w:rsidP="00CD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4E4">
              <w:rPr>
                <w:rFonts w:ascii="Times New Roman" w:hAnsi="Times New Roman" w:cs="Times New Roman"/>
                <w:b/>
              </w:rPr>
              <w:t>План конкретных действий по реализации этапов</w:t>
            </w:r>
          </w:p>
        </w:tc>
        <w:tc>
          <w:tcPr>
            <w:tcW w:w="5011" w:type="dxa"/>
          </w:tcPr>
          <w:p w:rsidR="00FD4D31" w:rsidRPr="00CD74E4" w:rsidRDefault="00FD4D31" w:rsidP="00D45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4E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268" w:type="dxa"/>
          </w:tcPr>
          <w:p w:rsidR="00FD4D31" w:rsidRPr="00CD74E4" w:rsidRDefault="00FD4D31" w:rsidP="00CD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4E4">
              <w:rPr>
                <w:rFonts w:ascii="Times New Roman" w:hAnsi="Times New Roman" w:cs="Times New Roman"/>
                <w:b/>
              </w:rPr>
              <w:t>Ответственные, участники</w:t>
            </w:r>
          </w:p>
        </w:tc>
      </w:tr>
      <w:tr w:rsidR="00911509" w:rsidRPr="00CD74E4" w:rsidTr="003A45D7">
        <w:tc>
          <w:tcPr>
            <w:tcW w:w="14425" w:type="dxa"/>
            <w:gridSpan w:val="5"/>
          </w:tcPr>
          <w:p w:rsidR="00911509" w:rsidRPr="00CD74E4" w:rsidRDefault="00911509" w:rsidP="00FA16CA">
            <w:pPr>
              <w:rPr>
                <w:rFonts w:ascii="Times New Roman" w:hAnsi="Times New Roman" w:cs="Times New Roman"/>
              </w:rPr>
            </w:pPr>
            <w:r w:rsidRPr="00FD4D3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D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A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D31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этап</w:t>
            </w:r>
          </w:p>
        </w:tc>
      </w:tr>
      <w:tr w:rsidR="00FD4D31" w:rsidRPr="00CD74E4" w:rsidTr="003A45D7">
        <w:tc>
          <w:tcPr>
            <w:tcW w:w="752" w:type="dxa"/>
          </w:tcPr>
          <w:p w:rsidR="00FD4D31" w:rsidRPr="00CD74E4" w:rsidRDefault="00FD4D31" w:rsidP="00FA16CA">
            <w:pPr>
              <w:rPr>
                <w:rFonts w:ascii="Times New Roman" w:hAnsi="Times New Roman" w:cs="Times New Roman"/>
              </w:rPr>
            </w:pPr>
            <w:r w:rsidRPr="00CD7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FD4D31" w:rsidRPr="00CD74E4" w:rsidRDefault="00FD4D31" w:rsidP="00FA16CA">
            <w:pPr>
              <w:rPr>
                <w:rFonts w:ascii="Times New Roman" w:hAnsi="Times New Roman" w:cs="Times New Roman"/>
              </w:rPr>
            </w:pPr>
            <w:r w:rsidRPr="00CD74E4">
              <w:rPr>
                <w:rFonts w:ascii="Times New Roman" w:hAnsi="Times New Roman" w:cs="Times New Roman"/>
              </w:rPr>
              <w:t>Январь-март</w:t>
            </w:r>
            <w:r w:rsidR="0030189A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5010" w:type="dxa"/>
          </w:tcPr>
          <w:p w:rsidR="00D457E0" w:rsidRPr="00911509" w:rsidRDefault="00D457E0" w:rsidP="0091150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>Издание приказа  МКУ Управление образования МО «город Саянск» об открытии  Муниципальной инновационной педагогической площадки</w:t>
            </w:r>
            <w:r w:rsidR="00CB2678" w:rsidRPr="00911509">
              <w:rPr>
                <w:rFonts w:ascii="Times New Roman" w:hAnsi="Times New Roman" w:cs="Times New Roman"/>
              </w:rPr>
              <w:t xml:space="preserve"> по управлению качеством условий образовательной деятельности  в МСО (далее МИПП)</w:t>
            </w:r>
          </w:p>
          <w:p w:rsidR="00911509" w:rsidRPr="00911509" w:rsidRDefault="007C5215" w:rsidP="0091150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 xml:space="preserve">Разработка  Программы </w:t>
            </w:r>
            <w:r w:rsidR="00CB2678" w:rsidRPr="00911509">
              <w:rPr>
                <w:rFonts w:ascii="Times New Roman" w:hAnsi="Times New Roman" w:cs="Times New Roman"/>
              </w:rPr>
              <w:t>МИПП</w:t>
            </w:r>
            <w:r w:rsidR="00D457E0" w:rsidRPr="00911509">
              <w:rPr>
                <w:rFonts w:ascii="Times New Roman" w:hAnsi="Times New Roman" w:cs="Times New Roman"/>
              </w:rPr>
              <w:t xml:space="preserve"> и согласование её с</w:t>
            </w:r>
            <w:r w:rsidR="00CB2678" w:rsidRPr="00911509">
              <w:rPr>
                <w:rFonts w:ascii="Times New Roman" w:hAnsi="Times New Roman" w:cs="Times New Roman"/>
              </w:rPr>
              <w:t xml:space="preserve"> руководителем </w:t>
            </w:r>
            <w:r w:rsidR="00D457E0" w:rsidRPr="00911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7E0" w:rsidRPr="00911509">
              <w:rPr>
                <w:rFonts w:ascii="Times New Roman" w:hAnsi="Times New Roman" w:cs="Times New Roman"/>
              </w:rPr>
              <w:t>к.п.н</w:t>
            </w:r>
            <w:proofErr w:type="spellEnd"/>
            <w:r w:rsidR="00D457E0" w:rsidRPr="00911509">
              <w:rPr>
                <w:rFonts w:ascii="Times New Roman" w:hAnsi="Times New Roman" w:cs="Times New Roman"/>
              </w:rPr>
              <w:t>. Я.В. Безруковой заместителем директора ГАУ ДПО ИРО.</w:t>
            </w:r>
            <w:r w:rsidRPr="00911509">
              <w:rPr>
                <w:rFonts w:ascii="Times New Roman" w:hAnsi="Times New Roman" w:cs="Times New Roman"/>
              </w:rPr>
              <w:t xml:space="preserve"> </w:t>
            </w:r>
          </w:p>
          <w:p w:rsidR="00911509" w:rsidRPr="00911509" w:rsidRDefault="00911509" w:rsidP="0091150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>Формирование состава рабочей группы по сопровождению Программы МИПП</w:t>
            </w:r>
          </w:p>
          <w:p w:rsidR="00D457E0" w:rsidRPr="00911509" w:rsidRDefault="00D457E0" w:rsidP="0091150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 xml:space="preserve">Разработка </w:t>
            </w:r>
            <w:r w:rsidR="007C5215" w:rsidRPr="00911509">
              <w:rPr>
                <w:rFonts w:ascii="Times New Roman" w:hAnsi="Times New Roman" w:cs="Times New Roman"/>
              </w:rPr>
              <w:t>дорожн</w:t>
            </w:r>
            <w:r w:rsidRPr="00911509">
              <w:rPr>
                <w:rFonts w:ascii="Times New Roman" w:hAnsi="Times New Roman" w:cs="Times New Roman"/>
              </w:rPr>
              <w:t>ой</w:t>
            </w:r>
            <w:r w:rsidR="007C5215" w:rsidRPr="00911509">
              <w:rPr>
                <w:rFonts w:ascii="Times New Roman" w:hAnsi="Times New Roman" w:cs="Times New Roman"/>
              </w:rPr>
              <w:t xml:space="preserve"> карт</w:t>
            </w:r>
            <w:r w:rsidRPr="00911509">
              <w:rPr>
                <w:rFonts w:ascii="Times New Roman" w:hAnsi="Times New Roman" w:cs="Times New Roman"/>
              </w:rPr>
              <w:t xml:space="preserve">ы по реализации </w:t>
            </w:r>
            <w:r w:rsidR="00CB2678" w:rsidRPr="00911509">
              <w:rPr>
                <w:rFonts w:ascii="Times New Roman" w:hAnsi="Times New Roman" w:cs="Times New Roman"/>
              </w:rPr>
              <w:t>МИПП</w:t>
            </w:r>
            <w:r w:rsidRPr="00911509">
              <w:rPr>
                <w:rFonts w:ascii="Times New Roman" w:hAnsi="Times New Roman" w:cs="Times New Roman"/>
              </w:rPr>
              <w:t xml:space="preserve"> по управлению КО в МСО</w:t>
            </w:r>
            <w:r w:rsidR="007C5215" w:rsidRPr="00911509">
              <w:rPr>
                <w:rFonts w:ascii="Times New Roman" w:hAnsi="Times New Roman" w:cs="Times New Roman"/>
              </w:rPr>
              <w:t xml:space="preserve"> </w:t>
            </w:r>
          </w:p>
          <w:p w:rsidR="00FD4D31" w:rsidRPr="00911509" w:rsidRDefault="00FD4D31" w:rsidP="00911509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 xml:space="preserve">Создание  </w:t>
            </w:r>
            <w:proofErr w:type="spellStart"/>
            <w:r w:rsidRPr="00911509">
              <w:rPr>
                <w:rFonts w:ascii="Times New Roman" w:hAnsi="Times New Roman" w:cs="Times New Roman"/>
              </w:rPr>
              <w:t>web</w:t>
            </w:r>
            <w:proofErr w:type="spellEnd"/>
            <w:r w:rsidRPr="00911509">
              <w:rPr>
                <w:rFonts w:ascii="Times New Roman" w:hAnsi="Times New Roman" w:cs="Times New Roman"/>
              </w:rPr>
              <w:t xml:space="preserve">-страницы на сайте </w:t>
            </w:r>
            <w:r w:rsidR="00CB2678" w:rsidRPr="00911509">
              <w:rPr>
                <w:rFonts w:ascii="Times New Roman" w:hAnsi="Times New Roman" w:cs="Times New Roman"/>
              </w:rPr>
              <w:t xml:space="preserve">МОУ ДПО </w:t>
            </w:r>
            <w:r w:rsidRPr="00911509">
              <w:rPr>
                <w:rFonts w:ascii="Times New Roman" w:hAnsi="Times New Roman" w:cs="Times New Roman"/>
              </w:rPr>
              <w:t xml:space="preserve">ЦРО и размещение </w:t>
            </w:r>
            <w:r w:rsidR="00CB2678" w:rsidRPr="00911509">
              <w:rPr>
                <w:rFonts w:ascii="Times New Roman" w:hAnsi="Times New Roman" w:cs="Times New Roman"/>
              </w:rPr>
              <w:t xml:space="preserve">на ней </w:t>
            </w:r>
            <w:r w:rsidR="0030189A">
              <w:rPr>
                <w:rFonts w:ascii="Times New Roman" w:hAnsi="Times New Roman" w:cs="Times New Roman"/>
              </w:rPr>
              <w:t>информации о ходе реализации плана мероприятий</w:t>
            </w:r>
          </w:p>
        </w:tc>
        <w:tc>
          <w:tcPr>
            <w:tcW w:w="5011" w:type="dxa"/>
          </w:tcPr>
          <w:p w:rsidR="007C5215" w:rsidRPr="00CB2678" w:rsidRDefault="007C5215" w:rsidP="00D457E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B2678">
              <w:rPr>
                <w:rFonts w:ascii="Times New Roman" w:hAnsi="Times New Roman" w:cs="Times New Roman"/>
              </w:rPr>
              <w:t xml:space="preserve">Формирование единого концептуально-методологического понимания проблем качества </w:t>
            </w:r>
            <w:r w:rsidR="00911509">
              <w:rPr>
                <w:rFonts w:ascii="Times New Roman" w:hAnsi="Times New Roman" w:cs="Times New Roman"/>
              </w:rPr>
              <w:t xml:space="preserve">условий </w:t>
            </w:r>
            <w:r w:rsidRPr="00CB2678">
              <w:rPr>
                <w:rFonts w:ascii="Times New Roman" w:hAnsi="Times New Roman" w:cs="Times New Roman"/>
              </w:rPr>
              <w:t>образова</w:t>
            </w:r>
            <w:r w:rsidR="00911509">
              <w:rPr>
                <w:rFonts w:ascii="Times New Roman" w:hAnsi="Times New Roman" w:cs="Times New Roman"/>
              </w:rPr>
              <w:t>тельной деятельности</w:t>
            </w:r>
            <w:r w:rsidRPr="00CB2678">
              <w:rPr>
                <w:rFonts w:ascii="Times New Roman" w:hAnsi="Times New Roman" w:cs="Times New Roman"/>
              </w:rPr>
              <w:t xml:space="preserve">, подходов и механизмов к </w:t>
            </w:r>
            <w:r w:rsidR="00911509">
              <w:rPr>
                <w:rFonts w:ascii="Times New Roman" w:hAnsi="Times New Roman" w:cs="Times New Roman"/>
              </w:rPr>
              <w:t>их</w:t>
            </w:r>
            <w:r w:rsidRPr="00CB2678">
              <w:rPr>
                <w:rFonts w:ascii="Times New Roman" w:hAnsi="Times New Roman" w:cs="Times New Roman"/>
              </w:rPr>
              <w:t xml:space="preserve"> измерению, оценке и путям развития в МО</w:t>
            </w:r>
          </w:p>
          <w:p w:rsidR="00FD4D31" w:rsidRDefault="00FD4D31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CD74E4">
            <w:pPr>
              <w:rPr>
                <w:rFonts w:ascii="Times New Roman" w:hAnsi="Times New Roman" w:cs="Times New Roman"/>
              </w:rPr>
            </w:pPr>
          </w:p>
          <w:p w:rsidR="0030189A" w:rsidRPr="00CD74E4" w:rsidRDefault="0030189A" w:rsidP="00CD7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4D31" w:rsidRDefault="0030189A" w:rsidP="00871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ГУО</w:t>
            </w:r>
          </w:p>
          <w:p w:rsidR="0030189A" w:rsidRPr="00CD74E4" w:rsidRDefault="0030189A" w:rsidP="00871B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Кадубец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Т.П., рабочая группа</w:t>
            </w:r>
          </w:p>
        </w:tc>
      </w:tr>
      <w:tr w:rsidR="00FD4D31" w:rsidRPr="00CD74E4" w:rsidTr="003A45D7">
        <w:tc>
          <w:tcPr>
            <w:tcW w:w="752" w:type="dxa"/>
          </w:tcPr>
          <w:p w:rsidR="00FD4D31" w:rsidRPr="00CD74E4" w:rsidRDefault="00FD4D31" w:rsidP="009541A3">
            <w:pPr>
              <w:rPr>
                <w:rFonts w:ascii="Times New Roman" w:hAnsi="Times New Roman" w:cs="Times New Roman"/>
              </w:rPr>
            </w:pPr>
            <w:r w:rsidRPr="00CD7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FD4D31" w:rsidRPr="00CD74E4" w:rsidRDefault="0030189A" w:rsidP="0095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 октябрь 2019</w:t>
            </w:r>
            <w:r w:rsidR="009115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0" w:type="dxa"/>
          </w:tcPr>
          <w:p w:rsidR="00FD4D31" w:rsidRPr="00CD74E4" w:rsidRDefault="007C5215" w:rsidP="008918E1">
            <w:pPr>
              <w:rPr>
                <w:rFonts w:ascii="Times New Roman" w:hAnsi="Times New Roman" w:cs="Times New Roman"/>
              </w:rPr>
            </w:pPr>
            <w:proofErr w:type="gramStart"/>
            <w:r w:rsidRPr="008918E1">
              <w:rPr>
                <w:rFonts w:ascii="Times New Roman" w:hAnsi="Times New Roman" w:cs="Times New Roman"/>
              </w:rPr>
              <w:t>Корректировка  действующей</w:t>
            </w:r>
            <w:proofErr w:type="gramEnd"/>
            <w:r w:rsidRPr="008918E1">
              <w:rPr>
                <w:rFonts w:ascii="Times New Roman" w:hAnsi="Times New Roman" w:cs="Times New Roman"/>
              </w:rPr>
              <w:t xml:space="preserve"> нормативной базы муниципальной системы оценки качества условий образова</w:t>
            </w:r>
            <w:r w:rsidR="008918E1">
              <w:rPr>
                <w:rFonts w:ascii="Times New Roman" w:hAnsi="Times New Roman" w:cs="Times New Roman"/>
              </w:rPr>
              <w:t>ния</w:t>
            </w:r>
            <w:r w:rsidRPr="008918E1">
              <w:rPr>
                <w:rFonts w:ascii="Times New Roman" w:hAnsi="Times New Roman" w:cs="Times New Roman"/>
              </w:rPr>
              <w:t xml:space="preserve"> организациями, осуществляющими образовательную деятельность  с позиций современных государственных нормативных требований, практики международных исследований качества подготовки обучающихся, социальных и личных ожиданий.</w:t>
            </w:r>
          </w:p>
        </w:tc>
        <w:tc>
          <w:tcPr>
            <w:tcW w:w="5011" w:type="dxa"/>
          </w:tcPr>
          <w:p w:rsidR="00FD4D31" w:rsidRPr="00CD74E4" w:rsidRDefault="007C5215" w:rsidP="0095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Актуализация имеющегос</w:t>
            </w:r>
            <w:r w:rsidR="008918E1">
              <w:rPr>
                <w:rFonts w:ascii="Times New Roman" w:hAnsi="Times New Roman" w:cs="Times New Roman"/>
                <w:sz w:val="24"/>
                <w:szCs w:val="28"/>
              </w:rPr>
              <w:t xml:space="preserve">я опыта по теме, формирование нормативной </w:t>
            </w:r>
            <w:r w:rsidR="00911509">
              <w:rPr>
                <w:rFonts w:ascii="Times New Roman" w:hAnsi="Times New Roman" w:cs="Times New Roman"/>
                <w:sz w:val="24"/>
                <w:szCs w:val="28"/>
              </w:rPr>
              <w:t xml:space="preserve">базы </w:t>
            </w:r>
            <w:r w:rsidR="008918E1">
              <w:rPr>
                <w:rFonts w:ascii="Times New Roman" w:hAnsi="Times New Roman" w:cs="Times New Roman"/>
                <w:sz w:val="24"/>
                <w:szCs w:val="28"/>
              </w:rPr>
              <w:t>МСОКО</w:t>
            </w:r>
          </w:p>
        </w:tc>
        <w:tc>
          <w:tcPr>
            <w:tcW w:w="2268" w:type="dxa"/>
          </w:tcPr>
          <w:p w:rsidR="00FD4D31" w:rsidRPr="00CD74E4" w:rsidRDefault="0030189A" w:rsidP="0030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FD4D31" w:rsidRPr="00CD74E4" w:rsidTr="003A45D7">
        <w:tc>
          <w:tcPr>
            <w:tcW w:w="752" w:type="dxa"/>
          </w:tcPr>
          <w:p w:rsidR="00FD4D31" w:rsidRPr="00CD74E4" w:rsidRDefault="00FD4D31" w:rsidP="009541A3">
            <w:pPr>
              <w:rPr>
                <w:rFonts w:ascii="Times New Roman" w:hAnsi="Times New Roman" w:cs="Times New Roman"/>
              </w:rPr>
            </w:pPr>
            <w:r w:rsidRPr="00CD74E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84" w:type="dxa"/>
          </w:tcPr>
          <w:p w:rsidR="00FD4D31" w:rsidRDefault="0030189A" w:rsidP="0095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 2019</w:t>
            </w:r>
          </w:p>
          <w:p w:rsidR="0030189A" w:rsidRDefault="0030189A" w:rsidP="009541A3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9541A3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9541A3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9541A3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9541A3">
            <w:pPr>
              <w:rPr>
                <w:rFonts w:ascii="Times New Roman" w:hAnsi="Times New Roman" w:cs="Times New Roman"/>
              </w:rPr>
            </w:pPr>
          </w:p>
          <w:p w:rsidR="0030189A" w:rsidRDefault="0030189A" w:rsidP="009541A3">
            <w:pPr>
              <w:rPr>
                <w:rFonts w:ascii="Times New Roman" w:hAnsi="Times New Roman" w:cs="Times New Roman"/>
              </w:rPr>
            </w:pPr>
          </w:p>
          <w:p w:rsidR="0030189A" w:rsidRPr="00CD74E4" w:rsidRDefault="0030189A" w:rsidP="0095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2020 года</w:t>
            </w:r>
          </w:p>
        </w:tc>
        <w:tc>
          <w:tcPr>
            <w:tcW w:w="5010" w:type="dxa"/>
          </w:tcPr>
          <w:p w:rsidR="00EC55FD" w:rsidRPr="00911509" w:rsidRDefault="00FD4D31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D2026F">
              <w:rPr>
                <w:rFonts w:ascii="Times New Roman" w:hAnsi="Times New Roman" w:cs="Times New Roman"/>
              </w:rPr>
              <w:t>Разработка модели управления качеством условий образова</w:t>
            </w:r>
            <w:r w:rsidR="008918E1" w:rsidRPr="00D2026F">
              <w:rPr>
                <w:rFonts w:ascii="Times New Roman" w:hAnsi="Times New Roman" w:cs="Times New Roman"/>
              </w:rPr>
              <w:t>ния</w:t>
            </w:r>
            <w:r w:rsidRPr="00D2026F">
              <w:rPr>
                <w:rFonts w:ascii="Times New Roman" w:hAnsi="Times New Roman" w:cs="Times New Roman"/>
              </w:rPr>
              <w:t xml:space="preserve"> организациями, осуществляющими образовательную деятельность (ВСОКО) и МСО (МСОКО) в процессе реализации инновационной деятельности</w:t>
            </w:r>
            <w:r w:rsidRPr="00911509">
              <w:rPr>
                <w:rFonts w:ascii="Times New Roman" w:hAnsi="Times New Roman" w:cs="Times New Roman"/>
              </w:rPr>
              <w:t>.</w:t>
            </w:r>
          </w:p>
          <w:p w:rsidR="0031747E" w:rsidRPr="00911509" w:rsidRDefault="00512779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>Разработка и согласование критериев оценки качества условий образовательной деятельности в МСО</w:t>
            </w:r>
            <w:r w:rsidRPr="00911509">
              <w:footnoteReference w:id="1"/>
            </w:r>
          </w:p>
          <w:p w:rsidR="00EC55FD" w:rsidRPr="00911509" w:rsidRDefault="00EC55FD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>Формирование базы муниципальных диагностических работ на основе материалов ГППО</w:t>
            </w:r>
          </w:p>
          <w:p w:rsidR="008809EC" w:rsidRDefault="00EC55FD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Pr="00CD74E4">
              <w:rPr>
                <w:rFonts w:ascii="Times New Roman" w:hAnsi="Times New Roman" w:cs="Times New Roman"/>
              </w:rPr>
              <w:t>реестр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CD74E4">
              <w:rPr>
                <w:rFonts w:ascii="Times New Roman" w:hAnsi="Times New Roman" w:cs="Times New Roman"/>
              </w:rPr>
              <w:t xml:space="preserve"> оценочных процедур</w:t>
            </w:r>
            <w:r w:rsidR="00512779">
              <w:rPr>
                <w:rFonts w:ascii="Times New Roman" w:hAnsi="Times New Roman" w:cs="Times New Roman"/>
              </w:rPr>
              <w:t xml:space="preserve"> </w:t>
            </w:r>
            <w:r w:rsidR="00512779" w:rsidRPr="00512779">
              <w:rPr>
                <w:rFonts w:ascii="Times New Roman" w:hAnsi="Times New Roman" w:cs="Times New Roman"/>
              </w:rPr>
              <w:t>(</w:t>
            </w:r>
            <w:r w:rsidR="00B11C54">
              <w:rPr>
                <w:rFonts w:ascii="Times New Roman" w:hAnsi="Times New Roman" w:cs="Times New Roman"/>
              </w:rPr>
              <w:t xml:space="preserve">ГИА, </w:t>
            </w:r>
            <w:r w:rsidR="00512779" w:rsidRPr="00512779">
              <w:rPr>
                <w:rFonts w:ascii="Times New Roman" w:hAnsi="Times New Roman" w:cs="Times New Roman"/>
              </w:rPr>
              <w:t>ВПР, НИКО региональные и муниципальные  мониторинги, комплексной ОКО в ДОУ на основе шкал  ECERS-R)</w:t>
            </w:r>
            <w:r w:rsidRPr="00CD74E4">
              <w:rPr>
                <w:rFonts w:ascii="Times New Roman" w:hAnsi="Times New Roman" w:cs="Times New Roman"/>
              </w:rPr>
              <w:t>, определение достаточности получаемых для анализа материалов</w:t>
            </w:r>
          </w:p>
          <w:p w:rsidR="00FD4D31" w:rsidRPr="00911509" w:rsidRDefault="00EC55FD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911509">
              <w:rPr>
                <w:rFonts w:ascii="Times New Roman" w:hAnsi="Times New Roman" w:cs="Times New Roman"/>
              </w:rPr>
              <w:t xml:space="preserve">Согласование графика мониторинговых исследований </w:t>
            </w:r>
          </w:p>
          <w:p w:rsidR="0031747E" w:rsidRDefault="00512779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в практику управления </w:t>
            </w:r>
            <w:r w:rsidRPr="00D2026F">
              <w:rPr>
                <w:rFonts w:ascii="Times New Roman" w:hAnsi="Times New Roman" w:cs="Times New Roman"/>
              </w:rPr>
              <w:t>качеством условий образования организациями, осуществляющими образовательную деятельность</w:t>
            </w:r>
            <w:r>
              <w:rPr>
                <w:rFonts w:ascii="Times New Roman" w:hAnsi="Times New Roman" w:cs="Times New Roman"/>
              </w:rPr>
              <w:t xml:space="preserve"> в МСО комплексной автоматизированной информационной системы (</w:t>
            </w:r>
            <w:r w:rsidR="00EA40C6">
              <w:rPr>
                <w:rFonts w:ascii="Times New Roman" w:hAnsi="Times New Roman" w:cs="Times New Roman"/>
              </w:rPr>
              <w:t>М</w:t>
            </w:r>
            <w:r w:rsidR="00E604D8">
              <w:rPr>
                <w:rFonts w:ascii="Times New Roman" w:hAnsi="Times New Roman" w:cs="Times New Roman"/>
              </w:rPr>
              <w:t>А</w:t>
            </w:r>
            <w:r w:rsidR="00EA40C6">
              <w:rPr>
                <w:rFonts w:ascii="Times New Roman" w:hAnsi="Times New Roman" w:cs="Times New Roman"/>
              </w:rPr>
              <w:t>ИС ОКО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1509" w:rsidRPr="00911509" w:rsidRDefault="00911509" w:rsidP="0091150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D4D31" w:rsidRPr="00911509" w:rsidRDefault="00B11C54" w:rsidP="00911509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показателей для </w:t>
            </w:r>
            <w:r>
              <w:rPr>
                <w:rFonts w:ascii="Times New Roman" w:hAnsi="Times New Roman" w:cs="Times New Roman"/>
              </w:rPr>
              <w:lastRenderedPageBreak/>
              <w:t>установления выплат стимулирующего характера руководителям учреждений, осуществляющих образовательную деятельность</w:t>
            </w:r>
            <w:r w:rsidR="00EA40C6">
              <w:rPr>
                <w:rFonts w:ascii="Times New Roman" w:hAnsi="Times New Roman" w:cs="Times New Roman"/>
              </w:rPr>
              <w:t xml:space="preserve"> как одно из условий </w:t>
            </w:r>
            <w:r w:rsidR="00EA40C6" w:rsidRPr="00CA6D8F">
              <w:rPr>
                <w:rFonts w:ascii="Times New Roman" w:hAnsi="Times New Roman" w:cs="Times New Roman"/>
              </w:rPr>
              <w:t>эффективн</w:t>
            </w:r>
            <w:r w:rsidR="00EA40C6">
              <w:rPr>
                <w:rFonts w:ascii="Times New Roman" w:hAnsi="Times New Roman" w:cs="Times New Roman"/>
              </w:rPr>
              <w:t xml:space="preserve">ости деятельности руководителей  по обеспечению педагогическим коллективом </w:t>
            </w:r>
            <w:r w:rsidR="00EA40C6" w:rsidRPr="00EA40C6">
              <w:rPr>
                <w:rFonts w:ascii="Times New Roman" w:hAnsi="Times New Roman" w:cs="Times New Roman"/>
              </w:rPr>
              <w:t xml:space="preserve"> непрерывн</w:t>
            </w:r>
            <w:r w:rsidR="00EA40C6">
              <w:rPr>
                <w:rFonts w:ascii="Times New Roman" w:hAnsi="Times New Roman" w:cs="Times New Roman"/>
              </w:rPr>
              <w:t>ой работы</w:t>
            </w:r>
            <w:r w:rsidR="00EA40C6" w:rsidRPr="00EA40C6">
              <w:rPr>
                <w:rFonts w:ascii="Times New Roman" w:hAnsi="Times New Roman" w:cs="Times New Roman"/>
              </w:rPr>
              <w:t xml:space="preserve"> по развитию качества образования в сво</w:t>
            </w:r>
            <w:r w:rsidR="00EA40C6">
              <w:rPr>
                <w:rFonts w:ascii="Times New Roman" w:hAnsi="Times New Roman" w:cs="Times New Roman"/>
              </w:rPr>
              <w:t>ём ОУ</w:t>
            </w:r>
          </w:p>
        </w:tc>
        <w:tc>
          <w:tcPr>
            <w:tcW w:w="5011" w:type="dxa"/>
          </w:tcPr>
          <w:p w:rsidR="00CA6D8F" w:rsidRDefault="00CA6D8F" w:rsidP="00CA6D8F">
            <w:pPr>
              <w:rPr>
                <w:rFonts w:ascii="Times New Roman" w:hAnsi="Times New Roman" w:cs="Times New Roman"/>
              </w:rPr>
            </w:pPr>
            <w:proofErr w:type="gramStart"/>
            <w:r w:rsidRPr="00CA6D8F">
              <w:rPr>
                <w:rFonts w:ascii="Times New Roman" w:hAnsi="Times New Roman" w:cs="Times New Roman"/>
              </w:rPr>
              <w:lastRenderedPageBreak/>
              <w:t>Отработ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CA6D8F">
              <w:rPr>
                <w:rFonts w:ascii="Times New Roman" w:hAnsi="Times New Roman" w:cs="Times New Roman"/>
              </w:rPr>
              <w:t xml:space="preserve"> механизм</w:t>
            </w:r>
            <w:r>
              <w:rPr>
                <w:rFonts w:ascii="Times New Roman" w:hAnsi="Times New Roman" w:cs="Times New Roman"/>
              </w:rPr>
              <w:t>ов</w:t>
            </w:r>
            <w:proofErr w:type="gramEnd"/>
            <w:r w:rsidRPr="00CA6D8F">
              <w:rPr>
                <w:rFonts w:ascii="Times New Roman" w:hAnsi="Times New Roman" w:cs="Times New Roman"/>
              </w:rPr>
              <w:t xml:space="preserve"> оценки качества условий </w:t>
            </w: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CA6D8F">
              <w:rPr>
                <w:rFonts w:ascii="Times New Roman" w:hAnsi="Times New Roman" w:cs="Times New Roman"/>
              </w:rPr>
              <w:t>организациями, осуществляющими образовательную деятельность на уровне образовательного учреждения и муниципальном уровне</w:t>
            </w:r>
          </w:p>
          <w:p w:rsidR="00CA6D8F" w:rsidRDefault="00CA6D8F" w:rsidP="00CA6D8F">
            <w:pPr>
              <w:rPr>
                <w:rFonts w:ascii="Times New Roman" w:hAnsi="Times New Roman" w:cs="Times New Roman"/>
              </w:rPr>
            </w:pPr>
          </w:p>
          <w:p w:rsidR="0031747E" w:rsidRPr="00CA6D8F" w:rsidRDefault="0031747E" w:rsidP="00CA6D8F">
            <w:pPr>
              <w:rPr>
                <w:rFonts w:ascii="Times New Roman" w:hAnsi="Times New Roman" w:cs="Times New Roman"/>
              </w:rPr>
            </w:pPr>
          </w:p>
          <w:p w:rsidR="00CA6D8F" w:rsidRPr="00CA6D8F" w:rsidRDefault="00CA6D8F" w:rsidP="00CA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Pr="00CA6D8F">
              <w:rPr>
                <w:rFonts w:ascii="Times New Roman" w:hAnsi="Times New Roman" w:cs="Times New Roman"/>
              </w:rPr>
              <w:t>един</w:t>
            </w:r>
            <w:r>
              <w:rPr>
                <w:rFonts w:ascii="Times New Roman" w:hAnsi="Times New Roman" w:cs="Times New Roman"/>
              </w:rPr>
              <w:t>ой</w:t>
            </w:r>
            <w:r w:rsidRPr="00CA6D8F">
              <w:rPr>
                <w:rFonts w:ascii="Times New Roman" w:hAnsi="Times New Roman" w:cs="Times New Roman"/>
              </w:rPr>
              <w:t xml:space="preserve"> комплексн</w:t>
            </w:r>
            <w:r>
              <w:rPr>
                <w:rFonts w:ascii="Times New Roman" w:hAnsi="Times New Roman" w:cs="Times New Roman"/>
              </w:rPr>
              <w:t>ой</w:t>
            </w:r>
            <w:r w:rsidRPr="00CA6D8F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CA6D8F">
              <w:rPr>
                <w:rFonts w:ascii="Times New Roman" w:hAnsi="Times New Roman" w:cs="Times New Roman"/>
              </w:rPr>
              <w:t xml:space="preserve"> диагностики и контроля состояния качества условий осуществления образовательной деятельности в МСО</w:t>
            </w:r>
          </w:p>
          <w:p w:rsidR="00CA6D8F" w:rsidRDefault="00CA6D8F" w:rsidP="00CA6D8F">
            <w:pPr>
              <w:rPr>
                <w:rFonts w:ascii="Times New Roman" w:hAnsi="Times New Roman" w:cs="Times New Roman"/>
              </w:rPr>
            </w:pPr>
          </w:p>
          <w:p w:rsidR="00CA6D8F" w:rsidRPr="00CA6D8F" w:rsidRDefault="00CA6D8F" w:rsidP="00CA6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возможности получения актуальной </w:t>
            </w:r>
            <w:r w:rsidRPr="00CA6D8F">
              <w:rPr>
                <w:rFonts w:ascii="Times New Roman" w:hAnsi="Times New Roman" w:cs="Times New Roman"/>
              </w:rPr>
              <w:t xml:space="preserve"> информация о состоянии и развитии системы образования на муниципальном уровне</w:t>
            </w:r>
          </w:p>
          <w:p w:rsidR="007F036B" w:rsidRDefault="007F036B" w:rsidP="00CA6D8F">
            <w:pPr>
              <w:rPr>
                <w:rFonts w:ascii="Times New Roman" w:hAnsi="Times New Roman" w:cs="Times New Roman"/>
              </w:rPr>
            </w:pPr>
          </w:p>
          <w:p w:rsidR="007F036B" w:rsidRDefault="007F036B" w:rsidP="00CA6D8F">
            <w:pPr>
              <w:rPr>
                <w:rFonts w:ascii="Times New Roman" w:hAnsi="Times New Roman" w:cs="Times New Roman"/>
              </w:rPr>
            </w:pPr>
          </w:p>
          <w:p w:rsidR="007F036B" w:rsidRDefault="007F036B" w:rsidP="00CA6D8F">
            <w:pPr>
              <w:rPr>
                <w:rFonts w:ascii="Times New Roman" w:hAnsi="Times New Roman" w:cs="Times New Roman"/>
              </w:rPr>
            </w:pPr>
          </w:p>
          <w:p w:rsidR="0031747E" w:rsidRDefault="0031747E" w:rsidP="00CA6D8F">
            <w:pPr>
              <w:rPr>
                <w:rFonts w:ascii="Times New Roman" w:hAnsi="Times New Roman" w:cs="Times New Roman"/>
              </w:rPr>
            </w:pPr>
          </w:p>
          <w:p w:rsidR="0031747E" w:rsidRDefault="0031747E" w:rsidP="0031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Pr="0031747E">
              <w:rPr>
                <w:rFonts w:ascii="Times New Roman" w:hAnsi="Times New Roman" w:cs="Times New Roman"/>
              </w:rPr>
              <w:t xml:space="preserve"> качеством</w:t>
            </w:r>
            <w:r>
              <w:rPr>
                <w:rFonts w:ascii="Times New Roman" w:hAnsi="Times New Roman" w:cs="Times New Roman"/>
              </w:rPr>
              <w:t xml:space="preserve"> условий осуществления образования</w:t>
            </w:r>
            <w:r w:rsidRPr="0031747E">
              <w:rPr>
                <w:rFonts w:ascii="Times New Roman" w:hAnsi="Times New Roman" w:cs="Times New Roman"/>
              </w:rPr>
              <w:t xml:space="preserve"> организациями, осуществляющими образовательную деятельность в муниципальной системе города Саянска</w:t>
            </w:r>
            <w:r>
              <w:rPr>
                <w:rFonts w:ascii="Times New Roman" w:hAnsi="Times New Roman" w:cs="Times New Roman"/>
              </w:rPr>
              <w:t xml:space="preserve"> на основе комплексной автоматизированной информационной системы (М</w:t>
            </w:r>
            <w:r w:rsidR="00E604D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ИС ОКО)</w:t>
            </w:r>
          </w:p>
          <w:p w:rsidR="00911509" w:rsidRDefault="00911509" w:rsidP="0031747E">
            <w:pPr>
              <w:rPr>
                <w:rFonts w:ascii="Times New Roman" w:hAnsi="Times New Roman" w:cs="Times New Roman"/>
              </w:rPr>
            </w:pPr>
          </w:p>
          <w:p w:rsidR="00B11C54" w:rsidRPr="00512779" w:rsidRDefault="00CA6D8F" w:rsidP="0031747E">
            <w:pPr>
              <w:rPr>
                <w:rFonts w:ascii="Times New Roman" w:hAnsi="Times New Roman" w:cs="Times New Roman"/>
              </w:rPr>
            </w:pPr>
            <w:r w:rsidRPr="00CA6D8F">
              <w:rPr>
                <w:rFonts w:ascii="Times New Roman" w:hAnsi="Times New Roman" w:cs="Times New Roman"/>
              </w:rPr>
              <w:lastRenderedPageBreak/>
              <w:t>Образовательные учреждения</w:t>
            </w:r>
            <w:r w:rsidR="00EA40C6">
              <w:rPr>
                <w:rFonts w:ascii="Times New Roman" w:hAnsi="Times New Roman" w:cs="Times New Roman"/>
              </w:rPr>
              <w:t>,</w:t>
            </w:r>
            <w:r w:rsidRPr="00CA6D8F">
              <w:rPr>
                <w:rFonts w:ascii="Times New Roman" w:hAnsi="Times New Roman" w:cs="Times New Roman"/>
              </w:rPr>
              <w:t xml:space="preserve"> осуществляющие образовательную деятельность мотивированы на улучшение качества условий осуществления образовательной деятельности через систему оценки эффективн</w:t>
            </w:r>
            <w:r w:rsidR="00EA40C6">
              <w:rPr>
                <w:rFonts w:ascii="Times New Roman" w:hAnsi="Times New Roman" w:cs="Times New Roman"/>
              </w:rPr>
              <w:t xml:space="preserve">ости деятельности руководителей </w:t>
            </w:r>
            <w:r w:rsidR="0031747E">
              <w:rPr>
                <w:rFonts w:ascii="Times New Roman" w:hAnsi="Times New Roman" w:cs="Times New Roman"/>
              </w:rPr>
              <w:t>в</w:t>
            </w:r>
            <w:r w:rsidR="00EA40C6" w:rsidRPr="00EA40C6">
              <w:rPr>
                <w:rFonts w:ascii="Times New Roman" w:hAnsi="Times New Roman" w:cs="Times New Roman"/>
              </w:rPr>
              <w:t xml:space="preserve">овлечение </w:t>
            </w:r>
            <w:r w:rsidR="0031747E">
              <w:rPr>
                <w:rFonts w:ascii="Times New Roman" w:hAnsi="Times New Roman" w:cs="Times New Roman"/>
              </w:rPr>
              <w:t xml:space="preserve">педагога </w:t>
            </w:r>
            <w:r w:rsidR="00EA40C6" w:rsidRPr="00EA40C6">
              <w:rPr>
                <w:rFonts w:ascii="Times New Roman" w:hAnsi="Times New Roman" w:cs="Times New Roman"/>
              </w:rPr>
              <w:t>в непрерывную работу по развитию качества образования в своей школе</w:t>
            </w:r>
          </w:p>
        </w:tc>
        <w:tc>
          <w:tcPr>
            <w:tcW w:w="2268" w:type="dxa"/>
          </w:tcPr>
          <w:p w:rsidR="00FD4D31" w:rsidRPr="00CD74E4" w:rsidRDefault="0030189A" w:rsidP="0095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Рабочая группа </w:t>
            </w:r>
          </w:p>
        </w:tc>
      </w:tr>
      <w:tr w:rsidR="002A10B6" w:rsidRPr="002A10B6" w:rsidTr="003A45D7">
        <w:tc>
          <w:tcPr>
            <w:tcW w:w="14425" w:type="dxa"/>
            <w:gridSpan w:val="5"/>
          </w:tcPr>
          <w:p w:rsidR="002A10B6" w:rsidRPr="002A10B6" w:rsidRDefault="002A10B6" w:rsidP="002A10B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A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Конструктивно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1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преобразующий этап</w:t>
            </w:r>
            <w:bookmarkEnd w:id="0"/>
          </w:p>
        </w:tc>
      </w:tr>
      <w:tr w:rsidR="00FD4D31" w:rsidRPr="00CD74E4" w:rsidTr="003A45D7">
        <w:tc>
          <w:tcPr>
            <w:tcW w:w="752" w:type="dxa"/>
          </w:tcPr>
          <w:p w:rsidR="00FD4D31" w:rsidRPr="00CD74E4" w:rsidRDefault="00FD4D31" w:rsidP="00CD7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:rsidR="00FD4D31" w:rsidRPr="002A10B6" w:rsidRDefault="002A10B6" w:rsidP="0030189A">
            <w:pPr>
              <w:jc w:val="center"/>
              <w:rPr>
                <w:rFonts w:ascii="Times New Roman" w:hAnsi="Times New Roman" w:cs="Times New Roman"/>
              </w:rPr>
            </w:pPr>
            <w:r w:rsidRPr="002A10B6">
              <w:rPr>
                <w:rFonts w:ascii="Times New Roman" w:hAnsi="Times New Roman" w:cs="Times New Roman"/>
              </w:rPr>
              <w:t xml:space="preserve">Сентябрь </w:t>
            </w:r>
            <w:r w:rsidR="0030189A">
              <w:rPr>
                <w:rFonts w:ascii="Times New Roman" w:hAnsi="Times New Roman" w:cs="Times New Roman"/>
              </w:rPr>
              <w:t>2019-</w:t>
            </w:r>
            <w:r w:rsidRPr="002A10B6">
              <w:rPr>
                <w:rFonts w:ascii="Times New Roman" w:hAnsi="Times New Roman" w:cs="Times New Roman"/>
              </w:rPr>
              <w:t xml:space="preserve"> декабрь</w:t>
            </w:r>
            <w:r w:rsidR="0030189A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5010" w:type="dxa"/>
          </w:tcPr>
          <w:p w:rsidR="002A10B6" w:rsidRPr="002A10B6" w:rsidRDefault="002A10B6" w:rsidP="002A10B6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2A10B6">
              <w:rPr>
                <w:rFonts w:ascii="Times New Roman" w:hAnsi="Times New Roman" w:cs="Times New Roman"/>
              </w:rPr>
              <w:t>Апробация модели управления качеством условий образования организациями, осуществляющими образовательную деятельность в МСО в процессе реализации инновационной деятельности.</w:t>
            </w:r>
          </w:p>
          <w:p w:rsidR="00FD4D31" w:rsidRDefault="002A10B6" w:rsidP="002A10B6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2A10B6">
              <w:rPr>
                <w:rFonts w:ascii="Times New Roman" w:hAnsi="Times New Roman" w:cs="Times New Roman"/>
              </w:rPr>
              <w:t>Создание б</w:t>
            </w:r>
            <w:r w:rsidR="009A6E7D">
              <w:rPr>
                <w:rFonts w:ascii="Times New Roman" w:hAnsi="Times New Roman" w:cs="Times New Roman"/>
              </w:rPr>
              <w:t xml:space="preserve">анка контрольных измерительных </w:t>
            </w:r>
            <w:r w:rsidRPr="002A10B6">
              <w:rPr>
                <w:rFonts w:ascii="Times New Roman" w:hAnsi="Times New Roman" w:cs="Times New Roman"/>
              </w:rPr>
              <w:t>материалов для проведения муниципальных диагностических процедур.</w:t>
            </w:r>
          </w:p>
          <w:p w:rsidR="009A6E7D" w:rsidRDefault="009A6E7D" w:rsidP="009A6E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A6E7D" w:rsidRDefault="009A6E7D" w:rsidP="009A6E7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A6E7D" w:rsidRDefault="009A6E7D" w:rsidP="009A6E7D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6E7D">
              <w:rPr>
                <w:rFonts w:ascii="Times New Roman" w:hAnsi="Times New Roman" w:cs="Times New Roman"/>
              </w:rPr>
              <w:t xml:space="preserve">Проведение семинаров для руководителей </w:t>
            </w:r>
            <w:r>
              <w:rPr>
                <w:rFonts w:ascii="Times New Roman" w:hAnsi="Times New Roman" w:cs="Times New Roman"/>
              </w:rPr>
              <w:t>ОУ</w:t>
            </w:r>
            <w:r w:rsidRPr="009A6E7D">
              <w:rPr>
                <w:rFonts w:ascii="Times New Roman" w:hAnsi="Times New Roman" w:cs="Times New Roman"/>
              </w:rPr>
              <w:t xml:space="preserve"> по вопросам обеспечения объективной оценки </w:t>
            </w:r>
            <w:r>
              <w:rPr>
                <w:rFonts w:ascii="Times New Roman" w:hAnsi="Times New Roman" w:cs="Times New Roman"/>
              </w:rPr>
              <w:t>образовательных результатов (</w:t>
            </w:r>
            <w:r w:rsidRPr="009A6E7D">
              <w:rPr>
                <w:rFonts w:ascii="Times New Roman" w:hAnsi="Times New Roman" w:cs="Times New Roman"/>
              </w:rPr>
              <w:t>ВПР</w:t>
            </w:r>
            <w:r>
              <w:rPr>
                <w:rFonts w:ascii="Times New Roman" w:hAnsi="Times New Roman" w:cs="Times New Roman"/>
              </w:rPr>
              <w:t>, Региональные и муниципальные диагностические работы</w:t>
            </w:r>
            <w:r w:rsidR="00A30B03">
              <w:rPr>
                <w:rFonts w:ascii="Times New Roman" w:hAnsi="Times New Roman" w:cs="Times New Roman"/>
              </w:rPr>
              <w:t xml:space="preserve">, муниципальный этап </w:t>
            </w:r>
            <w:proofErr w:type="spellStart"/>
            <w:r w:rsidR="00A30B03"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  <w:p w:rsidR="009A6E7D" w:rsidRPr="009A6E7D" w:rsidRDefault="009A6E7D" w:rsidP="009A6E7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A6E7D">
              <w:rPr>
                <w:rFonts w:ascii="Times New Roman" w:hAnsi="Times New Roman" w:cs="Times New Roman"/>
              </w:rPr>
              <w:t>Методологические основания обеспечения</w:t>
            </w:r>
          </w:p>
          <w:p w:rsidR="00D46A82" w:rsidRDefault="009A6E7D" w:rsidP="00D46A82">
            <w:pPr>
              <w:jc w:val="both"/>
              <w:rPr>
                <w:rFonts w:ascii="Times New Roman" w:hAnsi="Times New Roman" w:cs="Times New Roman"/>
              </w:rPr>
            </w:pPr>
            <w:r w:rsidRPr="00D46A82">
              <w:rPr>
                <w:rFonts w:ascii="Times New Roman" w:hAnsi="Times New Roman" w:cs="Times New Roman"/>
              </w:rPr>
              <w:t>объективности результатов оценочных процедур</w:t>
            </w:r>
            <w:r w:rsidR="00D46A82">
              <w:rPr>
                <w:rFonts w:ascii="Times New Roman" w:hAnsi="Times New Roman" w:cs="Times New Roman"/>
              </w:rPr>
              <w:t xml:space="preserve">. Изучение </w:t>
            </w:r>
            <w:r w:rsidR="00D46A82" w:rsidRPr="00D46A82">
              <w:rPr>
                <w:rFonts w:ascii="Times New Roman" w:hAnsi="Times New Roman" w:cs="Times New Roman"/>
              </w:rPr>
              <w:t>Письм</w:t>
            </w:r>
            <w:r w:rsidR="00D46A82">
              <w:rPr>
                <w:rFonts w:ascii="Times New Roman" w:hAnsi="Times New Roman" w:cs="Times New Roman"/>
              </w:rPr>
              <w:t>а</w:t>
            </w:r>
            <w:r w:rsidR="00D46A82" w:rsidRPr="00D46A82">
              <w:rPr>
                <w:rFonts w:ascii="Times New Roman" w:hAnsi="Times New Roman" w:cs="Times New Roman"/>
              </w:rPr>
              <w:t xml:space="preserve"> Федеральной службы по надзору в сфере образования и науки (</w:t>
            </w:r>
            <w:proofErr w:type="spellStart"/>
            <w:r w:rsidR="00D46A82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="00D46A82">
              <w:rPr>
                <w:rFonts w:ascii="Times New Roman" w:hAnsi="Times New Roman" w:cs="Times New Roman"/>
              </w:rPr>
              <w:t>) от 16.03.2018 г. №</w:t>
            </w:r>
            <w:r w:rsidR="00D46A82" w:rsidRPr="00D46A82">
              <w:rPr>
                <w:rFonts w:ascii="Times New Roman" w:hAnsi="Times New Roman" w:cs="Times New Roman"/>
              </w:rPr>
              <w:t>05-71 «Рекомендации по повышению объективности образовательных результатов»</w:t>
            </w:r>
            <w:r w:rsidR="00D46A82">
              <w:rPr>
                <w:rFonts w:ascii="Times New Roman" w:hAnsi="Times New Roman" w:cs="Times New Roman"/>
              </w:rPr>
              <w:t>;</w:t>
            </w:r>
          </w:p>
          <w:p w:rsidR="00D46A82" w:rsidRDefault="00D46A82" w:rsidP="00D46A8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6A82">
              <w:rPr>
                <w:rFonts w:ascii="Times New Roman" w:hAnsi="Times New Roman" w:cs="Times New Roman"/>
              </w:rPr>
              <w:t>Ознакомление с методикой расчета показателя «Уровень объективности оценки образовательных результатов обучающихся в субъекте РФ»</w:t>
            </w:r>
            <w:r>
              <w:rPr>
                <w:rFonts w:ascii="Times New Roman" w:hAnsi="Times New Roman" w:cs="Times New Roman"/>
              </w:rPr>
              <w:t xml:space="preserve"> на официальном сайте ФИОКО;</w:t>
            </w:r>
          </w:p>
          <w:p w:rsidR="00D46A82" w:rsidRDefault="00D46A82" w:rsidP="00D46A8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6A82">
              <w:rPr>
                <w:rFonts w:ascii="Times New Roman" w:hAnsi="Times New Roman" w:cs="Times New Roman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</w:rPr>
              <w:t xml:space="preserve">диагностических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 </w:t>
            </w:r>
            <w:r>
              <w:rPr>
                <w:rFonts w:ascii="Times New Roman" w:hAnsi="Times New Roman" w:cs="Times New Roman"/>
              </w:rPr>
              <w:t xml:space="preserve">разного уровня </w:t>
            </w:r>
            <w:r>
              <w:rPr>
                <w:rFonts w:ascii="Times New Roman" w:hAnsi="Times New Roman" w:cs="Times New Roman"/>
              </w:rPr>
              <w:t xml:space="preserve">и олимпиады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A82">
              <w:rPr>
                <w:rFonts w:ascii="Times New Roman" w:hAnsi="Times New Roman" w:cs="Times New Roman"/>
              </w:rPr>
              <w:t xml:space="preserve">на предмет объективности </w:t>
            </w:r>
            <w:r>
              <w:rPr>
                <w:rFonts w:ascii="Times New Roman" w:hAnsi="Times New Roman" w:cs="Times New Roman"/>
              </w:rPr>
              <w:t>и у</w:t>
            </w:r>
            <w:r w:rsidRPr="00D46A82">
              <w:rPr>
                <w:rFonts w:ascii="Times New Roman" w:hAnsi="Times New Roman" w:cs="Times New Roman"/>
              </w:rPr>
              <w:t>странение причин конфликта интересов лиц, привлекаемых к проведению оценочных процедур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46A82" w:rsidRPr="00D46A82" w:rsidRDefault="00D46A82" w:rsidP="00D46A82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</w:t>
            </w:r>
            <w:r w:rsidRPr="00D46A82">
              <w:rPr>
                <w:rFonts w:ascii="Times New Roman" w:hAnsi="Times New Roman" w:cs="Times New Roman"/>
              </w:rPr>
              <w:t>абот</w:t>
            </w:r>
            <w:r>
              <w:rPr>
                <w:rFonts w:ascii="Times New Roman" w:hAnsi="Times New Roman" w:cs="Times New Roman"/>
              </w:rPr>
              <w:t>ы</w:t>
            </w:r>
            <w:r w:rsidRPr="00D46A82">
              <w:rPr>
                <w:rFonts w:ascii="Times New Roman" w:hAnsi="Times New Roman" w:cs="Times New Roman"/>
              </w:rPr>
              <w:t xml:space="preserve"> с результатами </w:t>
            </w:r>
            <w:r w:rsidRPr="00D46A82">
              <w:rPr>
                <w:rFonts w:ascii="Times New Roman" w:hAnsi="Times New Roman" w:cs="Times New Roman"/>
              </w:rPr>
              <w:t>диагностических работ разного уровня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6A82">
              <w:rPr>
                <w:rFonts w:ascii="Times New Roman" w:hAnsi="Times New Roman" w:cs="Times New Roman"/>
              </w:rPr>
              <w:t>ВПР</w:t>
            </w:r>
            <w:r w:rsidRPr="00D46A82">
              <w:rPr>
                <w:rFonts w:ascii="Times New Roman" w:hAnsi="Times New Roman" w:cs="Times New Roman"/>
              </w:rPr>
              <w:t xml:space="preserve"> и олимпиады </w:t>
            </w:r>
            <w:proofErr w:type="spellStart"/>
            <w:r w:rsidRPr="00D46A82"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D46A82">
              <w:rPr>
                <w:rFonts w:ascii="Times New Roman" w:hAnsi="Times New Roman" w:cs="Times New Roman"/>
              </w:rPr>
              <w:t xml:space="preserve"> </w:t>
            </w:r>
          </w:p>
          <w:p w:rsidR="00A30B03" w:rsidRPr="00A30B03" w:rsidRDefault="00D46A82" w:rsidP="00A30B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0B03">
              <w:rPr>
                <w:rFonts w:ascii="Times New Roman" w:hAnsi="Times New Roman" w:cs="Times New Roman"/>
              </w:rPr>
              <w:t>п</w:t>
            </w:r>
            <w:r w:rsidRPr="00A30B03">
              <w:rPr>
                <w:rFonts w:ascii="Times New Roman" w:hAnsi="Times New Roman" w:cs="Times New Roman"/>
              </w:rPr>
              <w:t>ров</w:t>
            </w:r>
            <w:r w:rsidRPr="00A30B03">
              <w:rPr>
                <w:rFonts w:ascii="Times New Roman" w:hAnsi="Times New Roman" w:cs="Times New Roman"/>
              </w:rPr>
              <w:t>едение</w:t>
            </w:r>
            <w:r w:rsidRPr="00A30B03">
              <w:rPr>
                <w:rFonts w:ascii="Times New Roman" w:hAnsi="Times New Roman" w:cs="Times New Roman"/>
              </w:rPr>
              <w:t xml:space="preserve"> регулярн</w:t>
            </w:r>
            <w:r w:rsidRPr="00A30B03">
              <w:rPr>
                <w:rFonts w:ascii="Times New Roman" w:hAnsi="Times New Roman" w:cs="Times New Roman"/>
              </w:rPr>
              <w:t>ой</w:t>
            </w:r>
            <w:r w:rsidRPr="00A30B03">
              <w:rPr>
                <w:rFonts w:ascii="Times New Roman" w:hAnsi="Times New Roman" w:cs="Times New Roman"/>
              </w:rPr>
              <w:t xml:space="preserve"> работ</w:t>
            </w:r>
            <w:r w:rsidRPr="00A30B03">
              <w:rPr>
                <w:rFonts w:ascii="Times New Roman" w:hAnsi="Times New Roman" w:cs="Times New Roman"/>
              </w:rPr>
              <w:t>ы</w:t>
            </w:r>
            <w:r w:rsidRPr="00A30B03">
              <w:rPr>
                <w:rFonts w:ascii="Times New Roman" w:hAnsi="Times New Roman" w:cs="Times New Roman"/>
              </w:rPr>
              <w:t xml:space="preserve"> </w:t>
            </w:r>
            <w:r w:rsidRPr="00A30B03">
              <w:rPr>
                <w:rFonts w:ascii="Times New Roman" w:hAnsi="Times New Roman" w:cs="Times New Roman"/>
              </w:rPr>
              <w:t xml:space="preserve">городских и школьных </w:t>
            </w:r>
            <w:r w:rsidRPr="00A30B03">
              <w:rPr>
                <w:rFonts w:ascii="Times New Roman" w:hAnsi="Times New Roman" w:cs="Times New Roman"/>
              </w:rPr>
              <w:t>методических объединений по обсуждению ошибок и способов их предотвращения</w:t>
            </w:r>
            <w:r w:rsidR="00A30B03" w:rsidRPr="00A30B03">
              <w:rPr>
                <w:rFonts w:ascii="Times New Roman" w:hAnsi="Times New Roman" w:cs="Times New Roman"/>
              </w:rPr>
              <w:t>;</w:t>
            </w:r>
          </w:p>
          <w:p w:rsidR="00A30B03" w:rsidRPr="00A30B03" w:rsidRDefault="00A30B03" w:rsidP="00A30B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0B03">
              <w:rPr>
                <w:rFonts w:ascii="Times New Roman" w:hAnsi="Times New Roman" w:cs="Times New Roman"/>
              </w:rPr>
              <w:t>м</w:t>
            </w:r>
            <w:r w:rsidR="00D46A82" w:rsidRPr="00A30B03">
              <w:rPr>
                <w:rFonts w:ascii="Times New Roman" w:hAnsi="Times New Roman" w:cs="Times New Roman"/>
              </w:rPr>
              <w:t>ониторинг результатов</w:t>
            </w:r>
            <w:r w:rsidRPr="00A30B03">
              <w:rPr>
                <w:rFonts w:ascii="Times New Roman" w:hAnsi="Times New Roman" w:cs="Times New Roman"/>
              </w:rPr>
              <w:t>;</w:t>
            </w:r>
          </w:p>
          <w:p w:rsidR="00A30B03" w:rsidRPr="00A30B03" w:rsidRDefault="00A30B03" w:rsidP="00A30B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0B03">
              <w:rPr>
                <w:rFonts w:ascii="Times New Roman" w:hAnsi="Times New Roman" w:cs="Times New Roman"/>
              </w:rPr>
              <w:t>м</w:t>
            </w:r>
            <w:r w:rsidR="00D46A82" w:rsidRPr="00A30B03">
              <w:rPr>
                <w:rFonts w:ascii="Times New Roman" w:hAnsi="Times New Roman" w:cs="Times New Roman"/>
              </w:rPr>
              <w:t>етодическая помощь учителям, обучающиеся которых показали низкие результаты</w:t>
            </w:r>
            <w:r w:rsidRPr="00A30B03">
              <w:rPr>
                <w:rFonts w:ascii="Times New Roman" w:hAnsi="Times New Roman" w:cs="Times New Roman"/>
              </w:rPr>
              <w:t>;</w:t>
            </w:r>
          </w:p>
          <w:p w:rsidR="00D46A82" w:rsidRPr="00A30B03" w:rsidRDefault="00A30B03" w:rsidP="00A30B0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A30B03">
              <w:rPr>
                <w:rFonts w:ascii="Times New Roman" w:hAnsi="Times New Roman" w:cs="Times New Roman"/>
              </w:rPr>
              <w:t>н</w:t>
            </w:r>
            <w:r w:rsidR="00D46A82" w:rsidRPr="00A30B03">
              <w:rPr>
                <w:rFonts w:ascii="Times New Roman" w:hAnsi="Times New Roman" w:cs="Times New Roman"/>
              </w:rPr>
              <w:t>аправл</w:t>
            </w:r>
            <w:r w:rsidRPr="00A30B03">
              <w:rPr>
                <w:rFonts w:ascii="Times New Roman" w:hAnsi="Times New Roman" w:cs="Times New Roman"/>
              </w:rPr>
              <w:t>ение</w:t>
            </w:r>
            <w:r w:rsidR="00D46A82" w:rsidRPr="00A30B03">
              <w:rPr>
                <w:rFonts w:ascii="Times New Roman" w:hAnsi="Times New Roman" w:cs="Times New Roman"/>
              </w:rPr>
              <w:t xml:space="preserve"> учителей на курсы повышения квалификации</w:t>
            </w:r>
            <w:r w:rsidRPr="00A30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1" w:type="dxa"/>
          </w:tcPr>
          <w:p w:rsidR="00FD4D31" w:rsidRDefault="002A10B6" w:rsidP="002A10B6">
            <w:pPr>
              <w:rPr>
                <w:rFonts w:ascii="Times New Roman" w:hAnsi="Times New Roman" w:cs="Times New Roman"/>
              </w:rPr>
            </w:pPr>
            <w:r w:rsidRPr="002A10B6">
              <w:rPr>
                <w:rFonts w:ascii="Times New Roman" w:hAnsi="Times New Roman" w:cs="Times New Roman"/>
              </w:rPr>
              <w:lastRenderedPageBreak/>
              <w:t>Управление качеством условий образования организациями, осуществляющими образовательную деятельность в МСО в процессе реализации инновационной деятельности</w:t>
            </w:r>
          </w:p>
          <w:p w:rsidR="002A10B6" w:rsidRDefault="002A10B6" w:rsidP="002A10B6">
            <w:pPr>
              <w:rPr>
                <w:rFonts w:ascii="Times New Roman" w:hAnsi="Times New Roman" w:cs="Times New Roman"/>
              </w:rPr>
            </w:pPr>
          </w:p>
          <w:p w:rsidR="002A10B6" w:rsidRDefault="002A10B6" w:rsidP="002A1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диагностические работы по предметам математика, русский язык, естествознание</w:t>
            </w:r>
            <w:r w:rsidR="003A45D7">
              <w:rPr>
                <w:rFonts w:ascii="Times New Roman" w:hAnsi="Times New Roman" w:cs="Times New Roman"/>
              </w:rPr>
              <w:t xml:space="preserve"> (физика, химия</w:t>
            </w:r>
            <w:r w:rsidR="00873CA2">
              <w:rPr>
                <w:rFonts w:ascii="Times New Roman" w:hAnsi="Times New Roman" w:cs="Times New Roman"/>
              </w:rPr>
              <w:t>)</w:t>
            </w:r>
            <w:r w:rsidR="003A45D7">
              <w:rPr>
                <w:rFonts w:ascii="Times New Roman" w:hAnsi="Times New Roman" w:cs="Times New Roman"/>
              </w:rPr>
              <w:t xml:space="preserve">, </w:t>
            </w:r>
            <w:r w:rsidR="00873CA2">
              <w:rPr>
                <w:rFonts w:ascii="Times New Roman" w:hAnsi="Times New Roman" w:cs="Times New Roman"/>
              </w:rPr>
              <w:t>обществознание (</w:t>
            </w:r>
            <w:r w:rsidR="003A45D7">
              <w:rPr>
                <w:rFonts w:ascii="Times New Roman" w:hAnsi="Times New Roman" w:cs="Times New Roman"/>
              </w:rPr>
              <w:t>география, история и обществознание)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E7D">
              <w:rPr>
                <w:rFonts w:ascii="Times New Roman" w:hAnsi="Times New Roman" w:cs="Times New Roman"/>
              </w:rPr>
              <w:t>полугодовые</w:t>
            </w:r>
          </w:p>
          <w:p w:rsidR="009A6E7D" w:rsidRPr="002A10B6" w:rsidRDefault="009A6E7D" w:rsidP="00A30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объективности оценки образовательных результатов (недопущение необъективности)</w:t>
            </w:r>
          </w:p>
        </w:tc>
        <w:tc>
          <w:tcPr>
            <w:tcW w:w="2268" w:type="dxa"/>
          </w:tcPr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МКУ АМО </w:t>
            </w:r>
            <w:r w:rsidRPr="00A30B03">
              <w:rPr>
                <w:rFonts w:ascii="Times New Roman" w:hAnsi="Times New Roman" w:cs="Times New Roman"/>
              </w:rPr>
              <w:t>ГУО</w:t>
            </w:r>
            <w:r>
              <w:rPr>
                <w:rFonts w:ascii="Times New Roman" w:hAnsi="Times New Roman" w:cs="Times New Roman"/>
              </w:rPr>
              <w:t>, МОУ ДПО ЦРО</w:t>
            </w:r>
            <w:r w:rsidRPr="00A30B03">
              <w:rPr>
                <w:rFonts w:ascii="Times New Roman" w:hAnsi="Times New Roman" w:cs="Times New Roman"/>
              </w:rPr>
              <w:t>, рабочая группа</w:t>
            </w:r>
          </w:p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</w:p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ГППО</w:t>
            </w:r>
          </w:p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</w:p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</w:p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</w:p>
          <w:p w:rsid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</w:p>
          <w:p w:rsidR="00A30B03" w:rsidRPr="00A30B03" w:rsidRDefault="00A30B03" w:rsidP="00A30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Методисты МОУ ДПО ЦРО</w:t>
            </w:r>
          </w:p>
        </w:tc>
      </w:tr>
      <w:tr w:rsidR="00DE0595" w:rsidRPr="00DE0595" w:rsidTr="003A45D7">
        <w:tc>
          <w:tcPr>
            <w:tcW w:w="752" w:type="dxa"/>
          </w:tcPr>
          <w:p w:rsidR="00DE0595" w:rsidRPr="00DE0595" w:rsidRDefault="00DE0595" w:rsidP="00DE0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E0595" w:rsidRPr="00DE0595" w:rsidRDefault="00DE0595" w:rsidP="00DE0595">
            <w:pPr>
              <w:jc w:val="center"/>
              <w:rPr>
                <w:rFonts w:ascii="Times New Roman" w:hAnsi="Times New Roman" w:cs="Times New Roman"/>
              </w:rPr>
            </w:pPr>
            <w:r w:rsidRPr="00DE0595">
              <w:rPr>
                <w:rFonts w:ascii="Times New Roman" w:hAnsi="Times New Roman" w:cs="Times New Roman"/>
              </w:rPr>
              <w:t>Ежегодно.</w:t>
            </w:r>
          </w:p>
        </w:tc>
        <w:tc>
          <w:tcPr>
            <w:tcW w:w="5010" w:type="dxa"/>
          </w:tcPr>
          <w:p w:rsidR="00DE0595" w:rsidRPr="00DE0595" w:rsidRDefault="00DE0595" w:rsidP="00DE0595">
            <w:pPr>
              <w:jc w:val="center"/>
              <w:rPr>
                <w:rFonts w:ascii="Times New Roman" w:hAnsi="Times New Roman" w:cs="Times New Roman"/>
              </w:rPr>
            </w:pPr>
            <w:r w:rsidRPr="00DE0595">
              <w:rPr>
                <w:rFonts w:ascii="Times New Roman" w:hAnsi="Times New Roman" w:cs="Times New Roman"/>
              </w:rPr>
              <w:t>Разработка и корректировка дорожной карты педагогической площадки на 2019 – 2021гг</w:t>
            </w:r>
          </w:p>
        </w:tc>
        <w:tc>
          <w:tcPr>
            <w:tcW w:w="5011" w:type="dxa"/>
          </w:tcPr>
          <w:p w:rsidR="00DE0595" w:rsidRPr="00DE0595" w:rsidRDefault="00DE0595" w:rsidP="00DE0595">
            <w:pPr>
              <w:jc w:val="center"/>
              <w:rPr>
                <w:rFonts w:ascii="Times New Roman" w:hAnsi="Times New Roman" w:cs="Times New Roman"/>
              </w:rPr>
            </w:pPr>
            <w:r w:rsidRPr="00DE0595">
              <w:rPr>
                <w:rFonts w:ascii="Times New Roman" w:hAnsi="Times New Roman" w:cs="Times New Roman"/>
              </w:rPr>
              <w:t>Дорожная карта пилотного проекта</w:t>
            </w:r>
          </w:p>
        </w:tc>
        <w:tc>
          <w:tcPr>
            <w:tcW w:w="2268" w:type="dxa"/>
          </w:tcPr>
          <w:p w:rsidR="00DE0595" w:rsidRPr="00DE0595" w:rsidRDefault="00DE0595" w:rsidP="00DE0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74E4" w:rsidRDefault="00CD74E4" w:rsidP="00CD7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95" w:rsidRDefault="00DE0595" w:rsidP="00CD7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95" w:rsidRPr="00DE0595" w:rsidRDefault="00DE0595" w:rsidP="00DE0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0595">
        <w:rPr>
          <w:rFonts w:ascii="Times New Roman" w:eastAsia="Calibri" w:hAnsi="Times New Roman" w:cs="Times New Roman"/>
          <w:sz w:val="24"/>
          <w:szCs w:val="24"/>
        </w:rPr>
        <w:t xml:space="preserve">Директор                                                Т.А. </w:t>
      </w:r>
      <w:proofErr w:type="spellStart"/>
      <w:r w:rsidRPr="00DE0595">
        <w:rPr>
          <w:rFonts w:ascii="Times New Roman" w:eastAsia="Calibri" w:hAnsi="Times New Roman" w:cs="Times New Roman"/>
          <w:sz w:val="24"/>
          <w:szCs w:val="24"/>
        </w:rPr>
        <w:t>Бадулина</w:t>
      </w:r>
      <w:proofErr w:type="spellEnd"/>
    </w:p>
    <w:p w:rsidR="00DE0595" w:rsidRDefault="00DE0595" w:rsidP="00DE0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595" w:rsidRDefault="00DE0595" w:rsidP="00DE0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595" w:rsidRPr="00DE0595" w:rsidRDefault="00DE0595" w:rsidP="00DE0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595" w:rsidRPr="00DE0595" w:rsidRDefault="00DE0595" w:rsidP="00DE0595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DE0595">
        <w:rPr>
          <w:rFonts w:ascii="Times New Roman" w:eastAsia="Calibri" w:hAnsi="Times New Roman" w:cs="Times New Roman"/>
          <w:sz w:val="20"/>
          <w:szCs w:val="24"/>
        </w:rPr>
        <w:t xml:space="preserve">Методист МОУ ДПО ЦРО  Т.П. </w:t>
      </w:r>
      <w:proofErr w:type="spellStart"/>
      <w:r w:rsidRPr="00DE0595">
        <w:rPr>
          <w:rFonts w:ascii="Times New Roman" w:eastAsia="Calibri" w:hAnsi="Times New Roman" w:cs="Times New Roman"/>
          <w:sz w:val="20"/>
          <w:szCs w:val="24"/>
        </w:rPr>
        <w:t>Кадубец</w:t>
      </w:r>
      <w:proofErr w:type="spellEnd"/>
    </w:p>
    <w:p w:rsidR="00DE0595" w:rsidRPr="00DE0595" w:rsidRDefault="00DE0595" w:rsidP="00DE059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DE0595">
        <w:rPr>
          <w:rFonts w:ascii="Times New Roman" w:eastAsia="Calibri" w:hAnsi="Times New Roman" w:cs="Times New Roman"/>
          <w:sz w:val="20"/>
          <w:szCs w:val="24"/>
        </w:rPr>
        <w:t>89021738822</w:t>
      </w:r>
    </w:p>
    <w:p w:rsidR="00DE0595" w:rsidRPr="00CD74E4" w:rsidRDefault="00DE0595" w:rsidP="00CD7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595" w:rsidRPr="00CD74E4" w:rsidSect="00CD7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64" w:rsidRDefault="004B5864" w:rsidP="00512779">
      <w:pPr>
        <w:spacing w:after="0" w:line="240" w:lineRule="auto"/>
      </w:pPr>
      <w:r>
        <w:separator/>
      </w:r>
    </w:p>
  </w:endnote>
  <w:endnote w:type="continuationSeparator" w:id="0">
    <w:p w:rsidR="004B5864" w:rsidRDefault="004B5864" w:rsidP="0051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64" w:rsidRDefault="004B5864" w:rsidP="00512779">
      <w:pPr>
        <w:spacing w:after="0" w:line="240" w:lineRule="auto"/>
      </w:pPr>
      <w:r>
        <w:separator/>
      </w:r>
    </w:p>
  </w:footnote>
  <w:footnote w:type="continuationSeparator" w:id="0">
    <w:p w:rsidR="004B5864" w:rsidRDefault="004B5864" w:rsidP="00512779">
      <w:pPr>
        <w:spacing w:after="0" w:line="240" w:lineRule="auto"/>
      </w:pPr>
      <w:r>
        <w:continuationSeparator/>
      </w:r>
    </w:p>
  </w:footnote>
  <w:footnote w:id="1">
    <w:p w:rsidR="00512779" w:rsidRPr="00512779" w:rsidRDefault="00512779" w:rsidP="00512779">
      <w:pPr>
        <w:pStyle w:val="a5"/>
        <w:rPr>
          <w:sz w:val="16"/>
        </w:rPr>
      </w:pPr>
      <w:r w:rsidRPr="00512779">
        <w:rPr>
          <w:rStyle w:val="a7"/>
          <w:sz w:val="16"/>
        </w:rPr>
        <w:footnoteRef/>
      </w:r>
      <w:r w:rsidRPr="00512779">
        <w:rPr>
          <w:sz w:val="16"/>
        </w:rPr>
        <w:t xml:space="preserve"> 1.</w:t>
      </w:r>
      <w:r w:rsidRPr="00512779">
        <w:rPr>
          <w:sz w:val="16"/>
        </w:rPr>
        <w:tab/>
      </w:r>
      <w:r w:rsidRPr="00512779">
        <w:rPr>
          <w:b/>
          <w:sz w:val="16"/>
        </w:rPr>
        <w:t>Результаты образовательных достижений обучающихся</w:t>
      </w:r>
      <w:r w:rsidRPr="00512779">
        <w:rPr>
          <w:sz w:val="16"/>
        </w:rPr>
        <w:t xml:space="preserve"> (ВПР, НИКО, ГИА, НПК, региональный и муниципальный мониторинги, </w:t>
      </w:r>
      <w:proofErr w:type="spellStart"/>
      <w:r w:rsidRPr="00512779">
        <w:rPr>
          <w:sz w:val="16"/>
        </w:rPr>
        <w:t>ВсОШ</w:t>
      </w:r>
      <w:proofErr w:type="spellEnd"/>
      <w:r w:rsidRPr="00512779">
        <w:rPr>
          <w:sz w:val="16"/>
        </w:rPr>
        <w:t>, процент охвата дополнительным образованием, участие обучающихся ДПО в региональных, федеральных конкурсах), освоение ООП</w:t>
      </w:r>
    </w:p>
    <w:p w:rsidR="00512779" w:rsidRPr="00512779" w:rsidRDefault="00512779" w:rsidP="00512779">
      <w:pPr>
        <w:pStyle w:val="a5"/>
        <w:rPr>
          <w:sz w:val="16"/>
        </w:rPr>
      </w:pPr>
      <w:r w:rsidRPr="00512779">
        <w:rPr>
          <w:sz w:val="16"/>
        </w:rPr>
        <w:t>2.</w:t>
      </w:r>
      <w:r w:rsidRPr="00512779">
        <w:rPr>
          <w:sz w:val="16"/>
        </w:rPr>
        <w:tab/>
      </w:r>
      <w:r w:rsidRPr="00512779">
        <w:rPr>
          <w:b/>
          <w:sz w:val="16"/>
        </w:rPr>
        <w:t>Качество условий</w:t>
      </w:r>
    </w:p>
    <w:p w:rsidR="00512779" w:rsidRPr="00512779" w:rsidRDefault="00512779" w:rsidP="00512779">
      <w:pPr>
        <w:pStyle w:val="a5"/>
        <w:numPr>
          <w:ilvl w:val="0"/>
          <w:numId w:val="5"/>
        </w:numPr>
        <w:rPr>
          <w:sz w:val="16"/>
        </w:rPr>
      </w:pPr>
      <w:r w:rsidRPr="00512779">
        <w:rPr>
          <w:sz w:val="16"/>
        </w:rPr>
        <w:t>удовлетворенность образовательной деятельностью  по материалам социального опроса участников образовательных отношений,</w:t>
      </w:r>
    </w:p>
    <w:p w:rsidR="00512779" w:rsidRPr="00512779" w:rsidRDefault="00512779" w:rsidP="00512779">
      <w:pPr>
        <w:pStyle w:val="a5"/>
        <w:numPr>
          <w:ilvl w:val="0"/>
          <w:numId w:val="5"/>
        </w:numPr>
        <w:rPr>
          <w:sz w:val="16"/>
        </w:rPr>
      </w:pPr>
      <w:r w:rsidRPr="00512779">
        <w:rPr>
          <w:sz w:val="16"/>
        </w:rPr>
        <w:t xml:space="preserve">создание предметно-пространственной среды ДОУ, </w:t>
      </w:r>
    </w:p>
    <w:p w:rsidR="00512779" w:rsidRPr="00512779" w:rsidRDefault="00512779" w:rsidP="00512779">
      <w:pPr>
        <w:pStyle w:val="a5"/>
        <w:numPr>
          <w:ilvl w:val="0"/>
          <w:numId w:val="5"/>
        </w:numPr>
        <w:rPr>
          <w:sz w:val="16"/>
        </w:rPr>
      </w:pPr>
      <w:r w:rsidRPr="00512779">
        <w:rPr>
          <w:sz w:val="16"/>
        </w:rPr>
        <w:t xml:space="preserve">развитие профессионализма педагогов (уровень профессиональной компетентности педагогов доля педагогов с высшей, первой квалификационной категориями, доля прохождения КПК </w:t>
      </w:r>
      <w:proofErr w:type="spellStart"/>
      <w:r w:rsidRPr="00512779">
        <w:rPr>
          <w:sz w:val="16"/>
        </w:rPr>
        <w:t>пед.работниками</w:t>
      </w:r>
      <w:proofErr w:type="spellEnd"/>
      <w:r w:rsidRPr="00512779">
        <w:rPr>
          <w:sz w:val="16"/>
        </w:rPr>
        <w:t xml:space="preserve">, участие в конкурсах </w:t>
      </w:r>
      <w:proofErr w:type="spellStart"/>
      <w:r w:rsidRPr="00512779">
        <w:rPr>
          <w:sz w:val="16"/>
        </w:rPr>
        <w:t>проф.мастерства</w:t>
      </w:r>
      <w:proofErr w:type="spellEnd"/>
      <w:r w:rsidRPr="00512779">
        <w:rPr>
          <w:sz w:val="16"/>
        </w:rPr>
        <w:t xml:space="preserve"> на муниципальном, региональном, федеральном уровнях(очно), </w:t>
      </w:r>
    </w:p>
    <w:p w:rsidR="00512779" w:rsidRPr="00512779" w:rsidRDefault="00512779" w:rsidP="00512779">
      <w:pPr>
        <w:pStyle w:val="a5"/>
        <w:numPr>
          <w:ilvl w:val="0"/>
          <w:numId w:val="5"/>
        </w:numPr>
        <w:rPr>
          <w:sz w:val="16"/>
        </w:rPr>
      </w:pPr>
      <w:r w:rsidRPr="00512779">
        <w:rPr>
          <w:sz w:val="16"/>
        </w:rPr>
        <w:t xml:space="preserve">созданы условия для детей с особыми образовательными потребностями (кол-во групп, классов, кол-во педагогов, имеющих </w:t>
      </w:r>
      <w:proofErr w:type="spellStart"/>
      <w:r w:rsidRPr="00512779">
        <w:rPr>
          <w:sz w:val="16"/>
        </w:rPr>
        <w:t>спец.образование</w:t>
      </w:r>
      <w:proofErr w:type="spellEnd"/>
      <w:r w:rsidRPr="00512779">
        <w:rPr>
          <w:sz w:val="16"/>
        </w:rPr>
        <w:t>)</w:t>
      </w:r>
    </w:p>
    <w:p w:rsidR="00512779" w:rsidRPr="00512779" w:rsidRDefault="00512779" w:rsidP="00512779">
      <w:pPr>
        <w:pStyle w:val="a5"/>
        <w:rPr>
          <w:sz w:val="16"/>
        </w:rPr>
      </w:pPr>
      <w:r w:rsidRPr="00512779">
        <w:rPr>
          <w:sz w:val="16"/>
        </w:rPr>
        <w:t>3.</w:t>
      </w:r>
      <w:r w:rsidRPr="00512779">
        <w:rPr>
          <w:sz w:val="16"/>
        </w:rPr>
        <w:tab/>
      </w:r>
      <w:r w:rsidRPr="00512779">
        <w:rPr>
          <w:b/>
          <w:sz w:val="16"/>
        </w:rPr>
        <w:t>Образовательная деятельность</w:t>
      </w:r>
    </w:p>
    <w:p w:rsidR="00512779" w:rsidRPr="00512779" w:rsidRDefault="00512779" w:rsidP="00512779">
      <w:pPr>
        <w:pStyle w:val="a5"/>
        <w:numPr>
          <w:ilvl w:val="0"/>
          <w:numId w:val="6"/>
        </w:numPr>
        <w:rPr>
          <w:sz w:val="16"/>
        </w:rPr>
      </w:pPr>
      <w:r w:rsidRPr="00512779">
        <w:rPr>
          <w:sz w:val="16"/>
        </w:rPr>
        <w:t>Соответствие ООП ФГОС, требованиям СанПиН,</w:t>
      </w:r>
    </w:p>
    <w:p w:rsidR="00512779" w:rsidRPr="00512779" w:rsidRDefault="00512779" w:rsidP="00512779">
      <w:pPr>
        <w:pStyle w:val="a5"/>
        <w:numPr>
          <w:ilvl w:val="0"/>
          <w:numId w:val="6"/>
        </w:numPr>
        <w:rPr>
          <w:sz w:val="16"/>
        </w:rPr>
      </w:pPr>
      <w:r w:rsidRPr="00512779">
        <w:rPr>
          <w:sz w:val="16"/>
        </w:rPr>
        <w:t>Вариативность планирования образовательной деятельности (АООП, рабочие программы, программы  внеурочной деятельности)</w:t>
      </w:r>
    </w:p>
    <w:p w:rsidR="00512779" w:rsidRPr="00512779" w:rsidRDefault="00512779" w:rsidP="00512779">
      <w:pPr>
        <w:pStyle w:val="a5"/>
        <w:numPr>
          <w:ilvl w:val="0"/>
          <w:numId w:val="6"/>
        </w:numPr>
        <w:rPr>
          <w:sz w:val="16"/>
        </w:rPr>
      </w:pPr>
      <w:r w:rsidRPr="00512779">
        <w:rPr>
          <w:sz w:val="16"/>
        </w:rPr>
        <w:t>Организация взаимодействия и виды активности детей в ДОУ.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E6B"/>
    <w:multiLevelType w:val="hybridMultilevel"/>
    <w:tmpl w:val="3D1EF3BA"/>
    <w:lvl w:ilvl="0" w:tplc="5418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839"/>
    <w:multiLevelType w:val="hybridMultilevel"/>
    <w:tmpl w:val="CB8EAD9E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17932"/>
    <w:multiLevelType w:val="hybridMultilevel"/>
    <w:tmpl w:val="A6847E34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6740"/>
    <w:multiLevelType w:val="hybridMultilevel"/>
    <w:tmpl w:val="9AECC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63A08"/>
    <w:multiLevelType w:val="hybridMultilevel"/>
    <w:tmpl w:val="5380E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861B2E"/>
    <w:multiLevelType w:val="hybridMultilevel"/>
    <w:tmpl w:val="4E5A22E2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1E87"/>
    <w:multiLevelType w:val="hybridMultilevel"/>
    <w:tmpl w:val="C792A6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B01A5"/>
    <w:multiLevelType w:val="hybridMultilevel"/>
    <w:tmpl w:val="E9006878"/>
    <w:lvl w:ilvl="0" w:tplc="62862B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C3CE5"/>
    <w:multiLevelType w:val="hybridMultilevel"/>
    <w:tmpl w:val="B05A1AAA"/>
    <w:lvl w:ilvl="0" w:tplc="BE50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487"/>
    <w:multiLevelType w:val="hybridMultilevel"/>
    <w:tmpl w:val="48A2BBFA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47483"/>
    <w:multiLevelType w:val="hybridMultilevel"/>
    <w:tmpl w:val="183874D8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220F4"/>
    <w:multiLevelType w:val="hybridMultilevel"/>
    <w:tmpl w:val="AC1E7E8C"/>
    <w:lvl w:ilvl="0" w:tplc="7408C0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4"/>
    <w:rsid w:val="00171C93"/>
    <w:rsid w:val="001A5FB3"/>
    <w:rsid w:val="002A10B6"/>
    <w:rsid w:val="0030189A"/>
    <w:rsid w:val="0031747E"/>
    <w:rsid w:val="003663B1"/>
    <w:rsid w:val="003A45D7"/>
    <w:rsid w:val="004B5864"/>
    <w:rsid w:val="00512779"/>
    <w:rsid w:val="00712C73"/>
    <w:rsid w:val="007C5215"/>
    <w:rsid w:val="007F036B"/>
    <w:rsid w:val="0083157E"/>
    <w:rsid w:val="00873CA2"/>
    <w:rsid w:val="008809EC"/>
    <w:rsid w:val="008918E1"/>
    <w:rsid w:val="00911509"/>
    <w:rsid w:val="00961317"/>
    <w:rsid w:val="009A6E7D"/>
    <w:rsid w:val="009F1A51"/>
    <w:rsid w:val="00A30B03"/>
    <w:rsid w:val="00B11C54"/>
    <w:rsid w:val="00CA6D8F"/>
    <w:rsid w:val="00CB2678"/>
    <w:rsid w:val="00CD74E4"/>
    <w:rsid w:val="00D2026F"/>
    <w:rsid w:val="00D457E0"/>
    <w:rsid w:val="00D46A82"/>
    <w:rsid w:val="00DD304D"/>
    <w:rsid w:val="00DE0595"/>
    <w:rsid w:val="00E604D8"/>
    <w:rsid w:val="00EA40C6"/>
    <w:rsid w:val="00EC55FD"/>
    <w:rsid w:val="00FB6656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0F0E-36C0-4E2F-B860-57CD202B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4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127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27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12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C93E-871A-4756-884E-4DD79D8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2020-01-28T06:22:00Z</cp:lastPrinted>
  <dcterms:created xsi:type="dcterms:W3CDTF">2020-01-28T06:06:00Z</dcterms:created>
  <dcterms:modified xsi:type="dcterms:W3CDTF">2020-10-30T06:27:00Z</dcterms:modified>
</cp:coreProperties>
</file>